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26496B" w:rsidP="00396C31" w:rsidRDefault="00FC4675" w14:paraId="2596F84E" w14:textId="25779E8F">
      <w:pPr>
        <w:jc w:val="both"/>
      </w:pPr>
      <w:r w:rsidR="00FC4675">
        <w:rPr/>
        <w:t xml:space="preserve"> The main idea behind the Integrated marketing strategy is to present a multi – dimensional view or image that is consistent across all the promotions. The</w:t>
      </w:r>
      <w:r w:rsidR="276A0ADF">
        <w:rPr/>
        <w:t xml:space="preserve"> i</w:t>
      </w:r>
      <w:r w:rsidR="00FC4675">
        <w:rPr/>
        <w:t>ntegrated marketing strategy for Patagonia will be centered around the company’s mission of creating products that are sustainable and eco-friendly, thus contributing towards its social responsibility. We will market the company’s vision through various platforms targeted towards the audience that believe in the same goals as the organization.</w:t>
      </w:r>
    </w:p>
    <w:p w:rsidR="00A328AE" w:rsidP="00396C31" w:rsidRDefault="00A328AE" w14:paraId="26369A4B" w14:textId="25A07B5D">
      <w:pPr>
        <w:jc w:val="both"/>
      </w:pPr>
      <w:r w:rsidR="00A328AE">
        <w:rPr/>
        <w:t xml:space="preserve">For </w:t>
      </w:r>
      <w:r w:rsidR="4F56B146">
        <w:rPr/>
        <w:t>Patagonia, integrated</w:t>
      </w:r>
      <w:r w:rsidR="00A328AE">
        <w:rPr/>
        <w:t xml:space="preserve"> marketing solution will include</w:t>
      </w:r>
    </w:p>
    <w:p w:rsidR="00A328AE" w:rsidP="00A328AE" w:rsidRDefault="00A328AE" w14:paraId="3840871C" w14:textId="07A0FED1">
      <w:pPr>
        <w:pStyle w:val="ListParagraph"/>
        <w:numPr>
          <w:ilvl w:val="0"/>
          <w:numId w:val="1"/>
        </w:numPr>
        <w:jc w:val="both"/>
      </w:pPr>
      <w:r w:rsidRPr="00D45C9F">
        <w:rPr>
          <w:b/>
          <w:bCs/>
        </w:rPr>
        <w:t>Social Media Campaign</w:t>
      </w:r>
      <w:r w:rsidRPr="00D45C9F" w:rsidR="0038417F">
        <w:rPr>
          <w:b/>
          <w:bCs/>
        </w:rPr>
        <w:t xml:space="preserve"> –</w:t>
      </w:r>
      <w:r w:rsidR="0038417F">
        <w:t xml:space="preserve"> Company will utilize its social media pages and website to promote and highlight company’s initiatives on Environmental issues. The campaign would consist of series of videos mainly focussing on the initiatives and campaigns organized by the company</w:t>
      </w:r>
      <w:r w:rsidR="00D45C9F">
        <w:t>, also, it would include interviews from company executives on company’s vision along with customer interviews about their perception of Patagonia.</w:t>
      </w:r>
    </w:p>
    <w:p w:rsidRPr="00D45C9F" w:rsidR="00A328AE" w:rsidP="00A328AE" w:rsidRDefault="00A328AE" w14:paraId="2FCF5C93" w14:textId="0B1ECFC8">
      <w:pPr>
        <w:pStyle w:val="ListParagraph"/>
        <w:numPr>
          <w:ilvl w:val="0"/>
          <w:numId w:val="1"/>
        </w:numPr>
        <w:jc w:val="both"/>
        <w:rPr>
          <w:b/>
          <w:bCs/>
        </w:rPr>
      </w:pPr>
      <w:r w:rsidRPr="00D45C9F">
        <w:rPr>
          <w:b/>
          <w:bCs/>
        </w:rPr>
        <w:t>Instore Promotions</w:t>
      </w:r>
      <w:r w:rsidR="00D45C9F">
        <w:rPr>
          <w:b/>
          <w:bCs/>
        </w:rPr>
        <w:t xml:space="preserve"> – </w:t>
      </w:r>
      <w:r w:rsidR="00D45C9F">
        <w:t>Company’s instore promotion campaign would be aimed at highlighting the eco-friendly materials used by company. Instore promotions would include specially designed isles and merchandise. Additionally, Customers will be informed by the cashiers and staff about the contribution from each bought item with receipts showing how much contribution from the sale would be donated to the environmental causes.</w:t>
      </w:r>
    </w:p>
    <w:p w:rsidRPr="00D45C9F" w:rsidR="00A328AE" w:rsidP="00A328AE" w:rsidRDefault="00A328AE" w14:paraId="4200977B" w14:textId="3A319D7A">
      <w:pPr>
        <w:pStyle w:val="ListParagraph"/>
        <w:numPr>
          <w:ilvl w:val="0"/>
          <w:numId w:val="1"/>
        </w:numPr>
        <w:jc w:val="both"/>
        <w:rPr>
          <w:b/>
          <w:bCs/>
        </w:rPr>
      </w:pPr>
      <w:r w:rsidRPr="00D45C9F">
        <w:rPr>
          <w:b/>
          <w:bCs/>
        </w:rPr>
        <w:t xml:space="preserve">Patagonia Environmental </w:t>
      </w:r>
      <w:r w:rsidR="00D45C9F">
        <w:rPr>
          <w:b/>
          <w:bCs/>
        </w:rPr>
        <w:t xml:space="preserve">Monthly </w:t>
      </w:r>
      <w:r w:rsidR="00237CFE">
        <w:rPr>
          <w:b/>
          <w:bCs/>
        </w:rPr>
        <w:t xml:space="preserve">- </w:t>
      </w:r>
      <w:r w:rsidR="00237CFE">
        <w:t>Company</w:t>
      </w:r>
      <w:r w:rsidR="00D45C9F">
        <w:t xml:space="preserve"> would also</w:t>
      </w:r>
      <w:r w:rsidR="00237CFE">
        <w:t xml:space="preserve"> create a monthly newsletter available to customers who opt-in for the subscription free of charge. The newsletter will show the new trends and updates from around the world on environmental issues, featuring Patagonia and other organizations working on the cause and creating a positive impact on the society.</w:t>
      </w:r>
    </w:p>
    <w:p w:rsidRPr="00D45C9F" w:rsidR="00A328AE" w:rsidP="00A328AE" w:rsidRDefault="00A328AE" w14:paraId="4D25C6F4" w14:textId="406A03F5">
      <w:pPr>
        <w:pStyle w:val="ListParagraph"/>
        <w:numPr>
          <w:ilvl w:val="0"/>
          <w:numId w:val="1"/>
        </w:numPr>
        <w:jc w:val="both"/>
        <w:rPr>
          <w:b/>
          <w:bCs/>
        </w:rPr>
      </w:pPr>
      <w:r w:rsidRPr="00D45C9F">
        <w:rPr>
          <w:b/>
          <w:bCs/>
        </w:rPr>
        <w:t>Sponsoring Sports Events</w:t>
      </w:r>
      <w:r w:rsidR="00237CFE">
        <w:rPr>
          <w:b/>
          <w:bCs/>
        </w:rPr>
        <w:t xml:space="preserve"> – </w:t>
      </w:r>
      <w:r w:rsidR="00237CFE">
        <w:t>Patagonia will also sponsor sporting events on national and regional level. With a huge portion of the population that is interested in sports this will provide a chance to the organization to reach a wider audience both demographically and geographically.</w:t>
      </w:r>
    </w:p>
    <w:p w:rsidRPr="00D45C9F" w:rsidR="00A328AE" w:rsidP="00A328AE" w:rsidRDefault="00A328AE" w14:paraId="544B13AA" w14:textId="66B5278C">
      <w:pPr>
        <w:pStyle w:val="ListParagraph"/>
        <w:numPr>
          <w:ilvl w:val="0"/>
          <w:numId w:val="1"/>
        </w:numPr>
        <w:jc w:val="both"/>
        <w:rPr>
          <w:b w:val="1"/>
          <w:bCs w:val="1"/>
        </w:rPr>
      </w:pPr>
      <w:r w:rsidRPr="10CD712E" w:rsidR="00A328AE">
        <w:rPr>
          <w:b w:val="1"/>
          <w:bCs w:val="1"/>
        </w:rPr>
        <w:t>Celebrity Endorsements</w:t>
      </w:r>
      <w:r w:rsidRPr="10CD712E" w:rsidR="006930F1">
        <w:rPr>
          <w:b w:val="1"/>
          <w:bCs w:val="1"/>
        </w:rPr>
        <w:t xml:space="preserve"> </w:t>
      </w:r>
      <w:r w:rsidRPr="10CD712E" w:rsidR="00237CFE">
        <w:rPr>
          <w:b w:val="1"/>
          <w:bCs w:val="1"/>
        </w:rPr>
        <w:t xml:space="preserve">– </w:t>
      </w:r>
      <w:r w:rsidR="00237CFE">
        <w:rPr/>
        <w:t>More</w:t>
      </w:r>
      <w:r w:rsidR="00237CFE">
        <w:rPr/>
        <w:t xml:space="preserve"> number of celebrities are now speaking openly on the environmental issues, with many working in coordination with the organizations such as United Nations, Patagonia would aim </w:t>
      </w:r>
      <w:r w:rsidR="00821CC7">
        <w:rPr/>
        <w:t>and reach out to these celebrities for endorsements and speak about Patagonia influence and work towards the environmental causes.</w:t>
      </w:r>
    </w:p>
    <w:p w:rsidRPr="006930F1" w:rsidR="00A328AE" w:rsidP="00A328AE" w:rsidRDefault="0038417F" w14:paraId="3D62FB03" w14:textId="4EBB1DAB">
      <w:pPr>
        <w:pStyle w:val="ListParagraph"/>
        <w:numPr>
          <w:ilvl w:val="0"/>
          <w:numId w:val="1"/>
        </w:numPr>
        <w:jc w:val="both"/>
        <w:rPr>
          <w:b/>
          <w:bCs/>
        </w:rPr>
      </w:pPr>
      <w:r w:rsidRPr="00D45C9F">
        <w:rPr>
          <w:b/>
          <w:bCs/>
        </w:rPr>
        <w:t xml:space="preserve">Green World Funding </w:t>
      </w:r>
      <w:r w:rsidR="00821CC7">
        <w:rPr>
          <w:b/>
          <w:bCs/>
        </w:rPr>
        <w:t>–</w:t>
      </w:r>
      <w:r w:rsidRPr="00D45C9F">
        <w:rPr>
          <w:b/>
          <w:bCs/>
        </w:rPr>
        <w:t xml:space="preserve"> </w:t>
      </w:r>
      <w:r w:rsidRPr="00821CC7" w:rsidR="00821CC7">
        <w:t>Patagonia would also provide funding and invest in</w:t>
      </w:r>
      <w:r w:rsidRPr="00821CC7">
        <w:t xml:space="preserve"> </w:t>
      </w:r>
      <w:r w:rsidRPr="00821CC7" w:rsidR="00821CC7">
        <w:t>e</w:t>
      </w:r>
      <w:r w:rsidRPr="00821CC7">
        <w:t xml:space="preserve">merging </w:t>
      </w:r>
      <w:r w:rsidRPr="00821CC7" w:rsidR="00821CC7">
        <w:t>c</w:t>
      </w:r>
      <w:r w:rsidRPr="00821CC7">
        <w:t xml:space="preserve">ompanies </w:t>
      </w:r>
      <w:r w:rsidRPr="00821CC7" w:rsidR="00821CC7">
        <w:t>whose mission aligns with that of Patagonia</w:t>
      </w:r>
      <w:r w:rsidR="00821CC7">
        <w:t>, this will not only help Patagonia’s mission but also would provide an additional revenue source for the company.</w:t>
      </w:r>
    </w:p>
    <w:p w:rsidRPr="00D45C9F" w:rsidR="006930F1" w:rsidP="00A328AE" w:rsidRDefault="006930F1" w14:paraId="7B6E13F7" w14:textId="56D9BCF0">
      <w:pPr>
        <w:pStyle w:val="ListParagraph"/>
        <w:numPr>
          <w:ilvl w:val="0"/>
          <w:numId w:val="1"/>
        </w:numPr>
        <w:jc w:val="both"/>
        <w:rPr>
          <w:b/>
          <w:bCs/>
        </w:rPr>
      </w:pPr>
      <w:r>
        <w:rPr>
          <w:b/>
          <w:bCs/>
        </w:rPr>
        <w:t xml:space="preserve">Commercials – </w:t>
      </w:r>
      <w:r w:rsidRPr="006930F1">
        <w:t xml:space="preserve">In 2017, Patagonia </w:t>
      </w:r>
      <w:r>
        <w:t>air</w:t>
      </w:r>
      <w:r w:rsidRPr="006930F1">
        <w:t xml:space="preserve"> its first commercial in last 40 years, spending $700,000</w:t>
      </w:r>
      <w:r>
        <w:t>. Patagonia will create a series of similar commercials with people talking about the environment that will not only be featured on television but also accross all media platforms.</w:t>
      </w:r>
    </w:p>
    <w:p w:rsidRPr="001369D5" w:rsidR="00396C31" w:rsidP="00396C31" w:rsidRDefault="001369D5" w14:paraId="3558D4F6" w14:textId="2E1B6272">
      <w:pPr>
        <w:jc w:val="both"/>
      </w:pPr>
      <w:r w:rsidR="001369D5">
        <w:rPr/>
        <w:t>The marketing budget for the integrated marketing would be approximately $60 Million that is around 6 to 8 % of the company sales ($841 Million). With a current compounded annual growth rate of 2.5 % company can break even on the spend in almost 3 years, expecting the growth rate increase to around 4% we expect that Patagonia will break even in less than two year.</w:t>
      </w:r>
      <w:r w:rsidR="001369D5">
        <w:rPr/>
        <w:t xml:space="preserve"> Considering that in 2017, Patagonia spend $700,000 on a single advertisement, first in last 40 years, </w:t>
      </w:r>
      <w:r w:rsidR="006930F1">
        <w:rPr/>
        <w:t>budget seems reasonable.</w:t>
      </w:r>
    </w:p>
    <w:tbl>
      <w:tblPr>
        <w:tblStyle w:val="TableGrid"/>
        <w:tblW w:w="0" w:type="auto"/>
        <w:tblLayout w:type="fixed"/>
        <w:tblLook w:val="06A0" w:firstRow="1" w:lastRow="0" w:firstColumn="1" w:lastColumn="0" w:noHBand="1" w:noVBand="1"/>
      </w:tblPr>
      <w:tblGrid>
        <w:gridCol w:w="4680"/>
        <w:gridCol w:w="4680"/>
      </w:tblGrid>
      <w:tr w:rsidR="2B30C383" w:rsidTr="2B30C383" w14:paraId="7B4F85BB">
        <w:tc>
          <w:tcPr>
            <w:tcW w:w="4680" w:type="dxa"/>
            <w:tcMar/>
          </w:tcPr>
          <w:p w:rsidR="7D97643C" w:rsidP="2B30C383" w:rsidRDefault="7D97643C" w14:paraId="776DBE08" w14:textId="0391EA73">
            <w:pPr>
              <w:pStyle w:val="Normal"/>
              <w:rPr>
                <w:b w:val="1"/>
                <w:bCs w:val="1"/>
              </w:rPr>
            </w:pPr>
            <w:r w:rsidRPr="2B30C383" w:rsidR="7D97643C">
              <w:rPr>
                <w:b w:val="1"/>
                <w:bCs w:val="1"/>
              </w:rPr>
              <w:t>Pros</w:t>
            </w:r>
          </w:p>
        </w:tc>
        <w:tc>
          <w:tcPr>
            <w:tcW w:w="4680" w:type="dxa"/>
            <w:tcMar/>
          </w:tcPr>
          <w:p w:rsidR="7D97643C" w:rsidP="2B30C383" w:rsidRDefault="7D97643C" w14:paraId="4365D118" w14:textId="60BBA1D1">
            <w:pPr>
              <w:pStyle w:val="Normal"/>
              <w:rPr>
                <w:b w:val="1"/>
                <w:bCs w:val="1"/>
              </w:rPr>
            </w:pPr>
            <w:r w:rsidRPr="2B30C383" w:rsidR="7D97643C">
              <w:rPr>
                <w:b w:val="1"/>
                <w:bCs w:val="1"/>
              </w:rPr>
              <w:t>Cons</w:t>
            </w:r>
          </w:p>
        </w:tc>
      </w:tr>
      <w:tr w:rsidR="2B30C383" w:rsidTr="2B30C383" w14:paraId="5F4B0C98">
        <w:tc>
          <w:tcPr>
            <w:tcW w:w="4680" w:type="dxa"/>
            <w:tcMar/>
          </w:tcPr>
          <w:p w:rsidR="7D97643C" w:rsidP="2B30C383" w:rsidRDefault="7D97643C" w14:paraId="419A5A33" w14:textId="417108BE">
            <w:pPr>
              <w:pStyle w:val="Normal"/>
              <w:ind w:left="0"/>
              <w:jc w:val="both"/>
            </w:pPr>
            <w:r w:rsidR="7D97643C">
              <w:rPr/>
              <w:t>Wider reach to the unknow audience.</w:t>
            </w:r>
          </w:p>
        </w:tc>
        <w:tc>
          <w:tcPr>
            <w:tcW w:w="4680" w:type="dxa"/>
            <w:tcMar/>
          </w:tcPr>
          <w:p w:rsidR="7D97643C" w:rsidP="2B30C383" w:rsidRDefault="7D97643C" w14:paraId="4717449D" w14:textId="14F9F298">
            <w:pPr>
              <w:pStyle w:val="Normal"/>
              <w:ind w:left="0"/>
              <w:jc w:val="both"/>
            </w:pPr>
            <w:r w:rsidR="7D97643C">
              <w:rPr/>
              <w:t>Does not have direct impact on market share.</w:t>
            </w:r>
          </w:p>
        </w:tc>
      </w:tr>
      <w:tr w:rsidR="2B30C383" w:rsidTr="2B30C383" w14:paraId="61F07E8C">
        <w:tc>
          <w:tcPr>
            <w:tcW w:w="4680" w:type="dxa"/>
            <w:tcMar/>
          </w:tcPr>
          <w:p w:rsidR="7D97643C" w:rsidP="2B30C383" w:rsidRDefault="7D97643C" w14:paraId="2FDDE553" w14:textId="73F19004">
            <w:pPr>
              <w:pStyle w:val="Normal"/>
              <w:ind w:left="0"/>
              <w:jc w:val="both"/>
            </w:pPr>
            <w:r w:rsidR="7D97643C">
              <w:rPr/>
              <w:t>Positive influence on people.</w:t>
            </w:r>
          </w:p>
        </w:tc>
        <w:tc>
          <w:tcPr>
            <w:tcW w:w="4680" w:type="dxa"/>
            <w:tcMar/>
          </w:tcPr>
          <w:p w:rsidR="7D97643C" w:rsidP="2B30C383" w:rsidRDefault="7D97643C" w14:paraId="3AB192A5" w14:textId="0B9DC0F4">
            <w:pPr>
              <w:pStyle w:val="Normal"/>
              <w:ind w:left="0"/>
              <w:jc w:val="both"/>
            </w:pPr>
            <w:r w:rsidR="7D97643C">
              <w:rPr/>
              <w:t>Does not target new customer segments (specially on prices).</w:t>
            </w:r>
          </w:p>
        </w:tc>
      </w:tr>
      <w:tr w:rsidR="2B30C383" w:rsidTr="2B30C383" w14:paraId="543CD6D5">
        <w:tc>
          <w:tcPr>
            <w:tcW w:w="4680" w:type="dxa"/>
            <w:tcMar/>
          </w:tcPr>
          <w:p w:rsidR="7D97643C" w:rsidP="2B30C383" w:rsidRDefault="7D97643C" w14:paraId="17128305" w14:textId="5ED81C13">
            <w:pPr>
              <w:pStyle w:val="Normal"/>
              <w:ind w:left="0"/>
              <w:jc w:val="both"/>
            </w:pPr>
            <w:r w:rsidR="7D97643C">
              <w:rPr/>
              <w:t>Improvement in brand image.</w:t>
            </w:r>
          </w:p>
        </w:tc>
        <w:tc>
          <w:tcPr>
            <w:tcW w:w="4680" w:type="dxa"/>
            <w:tcMar/>
          </w:tcPr>
          <w:p w:rsidR="7D97643C" w:rsidP="2B30C383" w:rsidRDefault="7D97643C" w14:paraId="0976934A" w14:textId="70B88C25">
            <w:pPr>
              <w:pStyle w:val="Normal"/>
              <w:ind w:left="0"/>
              <w:jc w:val="both"/>
            </w:pPr>
            <w:r w:rsidR="7D97643C">
              <w:rPr/>
              <w:t>Marketing budget is smaller as compared to some other big organizations.</w:t>
            </w:r>
          </w:p>
        </w:tc>
      </w:tr>
      <w:tr w:rsidR="2B30C383" w:rsidTr="2B30C383" w14:paraId="27707D26">
        <w:tc>
          <w:tcPr>
            <w:tcW w:w="4680" w:type="dxa"/>
            <w:tcMar/>
          </w:tcPr>
          <w:p w:rsidR="7D97643C" w:rsidP="2B30C383" w:rsidRDefault="7D97643C" w14:paraId="0F0A9823" w14:textId="561D05A0">
            <w:pPr>
              <w:pStyle w:val="Normal"/>
              <w:ind w:left="0"/>
              <w:jc w:val="both"/>
            </w:pPr>
            <w:r w:rsidR="7D97643C">
              <w:rPr/>
              <w:t>Future increase in sales expected.</w:t>
            </w:r>
          </w:p>
        </w:tc>
        <w:tc>
          <w:tcPr>
            <w:tcW w:w="4680" w:type="dxa"/>
            <w:tcMar/>
          </w:tcPr>
          <w:p w:rsidR="7D97643C" w:rsidP="2B30C383" w:rsidRDefault="7D97643C" w14:paraId="4803FD9D" w14:textId="250185FB">
            <w:pPr>
              <w:pStyle w:val="Normal"/>
              <w:ind w:left="0"/>
              <w:jc w:val="both"/>
            </w:pPr>
            <w:r w:rsidR="7D97643C">
              <w:rPr/>
              <w:t>Does not address the competition</w:t>
            </w:r>
          </w:p>
        </w:tc>
      </w:tr>
    </w:tbl>
    <w:p w:rsidR="00821CC7" w:rsidP="00396C31" w:rsidRDefault="00821CC7" w14:paraId="07664015" w14:textId="78B51235">
      <w:pPr>
        <w:jc w:val="both"/>
        <w:rPr>
          <w:b/>
          <w:bCs/>
        </w:rPr>
      </w:pPr>
    </w:p>
    <w:p w:rsidRPr="00396C31" w:rsidR="00821CC7" w:rsidP="00396C31" w:rsidRDefault="00821CC7" w14:paraId="55887E61" w14:textId="3CE718BA">
      <w:pPr>
        <w:jc w:val="both"/>
        <w:rPr>
          <w:b/>
          <w:bCs/>
        </w:rPr>
      </w:pPr>
      <w:r w:rsidRPr="00821CC7">
        <w:rPr>
          <w:b/>
          <w:bCs/>
        </w:rPr>
        <w:t>https://www.forbes.com/sites/trevornace/2017/08/24/44-years-patagonia-released-first-commercial-clothing/?sh=2f8ed5b93c80</w:t>
      </w:r>
    </w:p>
    <w:sectPr w:rsidRPr="00396C31" w:rsidR="00821CC7">
      <w:pgSz w:w="12240" w:h="15840"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DA58B4"/>
    <w:multiLevelType w:val="hybridMultilevel"/>
    <w:tmpl w:val="7BFE354C"/>
    <w:lvl w:ilvl="0" w:tplc="10090001">
      <w:start w:val="1"/>
      <w:numFmt w:val="bullet"/>
      <w:lvlText w:val=""/>
      <w:lvlJc w:val="left"/>
      <w:pPr>
        <w:ind w:left="720" w:hanging="360"/>
      </w:pPr>
      <w:rPr>
        <w:rFonts w:hint="default" w:ascii="Symbol" w:hAnsi="Symbol"/>
      </w:rPr>
    </w:lvl>
    <w:lvl w:ilvl="1" w:tplc="10090003" w:tentative="1">
      <w:start w:val="1"/>
      <w:numFmt w:val="bullet"/>
      <w:lvlText w:val="o"/>
      <w:lvlJc w:val="left"/>
      <w:pPr>
        <w:ind w:left="1440" w:hanging="360"/>
      </w:pPr>
      <w:rPr>
        <w:rFonts w:hint="default" w:ascii="Courier New" w:hAnsi="Courier New" w:cs="Courier New"/>
      </w:rPr>
    </w:lvl>
    <w:lvl w:ilvl="2" w:tplc="10090005" w:tentative="1">
      <w:start w:val="1"/>
      <w:numFmt w:val="bullet"/>
      <w:lvlText w:val=""/>
      <w:lvlJc w:val="left"/>
      <w:pPr>
        <w:ind w:left="2160" w:hanging="360"/>
      </w:pPr>
      <w:rPr>
        <w:rFonts w:hint="default" w:ascii="Wingdings" w:hAnsi="Wingdings"/>
      </w:rPr>
    </w:lvl>
    <w:lvl w:ilvl="3" w:tplc="10090001" w:tentative="1">
      <w:start w:val="1"/>
      <w:numFmt w:val="bullet"/>
      <w:lvlText w:val=""/>
      <w:lvlJc w:val="left"/>
      <w:pPr>
        <w:ind w:left="2880" w:hanging="360"/>
      </w:pPr>
      <w:rPr>
        <w:rFonts w:hint="default" w:ascii="Symbol" w:hAnsi="Symbol"/>
      </w:rPr>
    </w:lvl>
    <w:lvl w:ilvl="4" w:tplc="10090003" w:tentative="1">
      <w:start w:val="1"/>
      <w:numFmt w:val="bullet"/>
      <w:lvlText w:val="o"/>
      <w:lvlJc w:val="left"/>
      <w:pPr>
        <w:ind w:left="3600" w:hanging="360"/>
      </w:pPr>
      <w:rPr>
        <w:rFonts w:hint="default" w:ascii="Courier New" w:hAnsi="Courier New" w:cs="Courier New"/>
      </w:rPr>
    </w:lvl>
    <w:lvl w:ilvl="5" w:tplc="10090005" w:tentative="1">
      <w:start w:val="1"/>
      <w:numFmt w:val="bullet"/>
      <w:lvlText w:val=""/>
      <w:lvlJc w:val="left"/>
      <w:pPr>
        <w:ind w:left="4320" w:hanging="360"/>
      </w:pPr>
      <w:rPr>
        <w:rFonts w:hint="default" w:ascii="Wingdings" w:hAnsi="Wingdings"/>
      </w:rPr>
    </w:lvl>
    <w:lvl w:ilvl="6" w:tplc="10090001" w:tentative="1">
      <w:start w:val="1"/>
      <w:numFmt w:val="bullet"/>
      <w:lvlText w:val=""/>
      <w:lvlJc w:val="left"/>
      <w:pPr>
        <w:ind w:left="5040" w:hanging="360"/>
      </w:pPr>
      <w:rPr>
        <w:rFonts w:hint="default" w:ascii="Symbol" w:hAnsi="Symbol"/>
      </w:rPr>
    </w:lvl>
    <w:lvl w:ilvl="7" w:tplc="10090003" w:tentative="1">
      <w:start w:val="1"/>
      <w:numFmt w:val="bullet"/>
      <w:lvlText w:val="o"/>
      <w:lvlJc w:val="left"/>
      <w:pPr>
        <w:ind w:left="5760" w:hanging="360"/>
      </w:pPr>
      <w:rPr>
        <w:rFonts w:hint="default" w:ascii="Courier New" w:hAnsi="Courier New" w:cs="Courier New"/>
      </w:rPr>
    </w:lvl>
    <w:lvl w:ilvl="8" w:tplc="10090005" w:tentative="1">
      <w:start w:val="1"/>
      <w:numFmt w:val="bullet"/>
      <w:lvlText w:val=""/>
      <w:lvlJc w:val="left"/>
      <w:pPr>
        <w:ind w:left="6480" w:hanging="360"/>
      </w:pPr>
      <w:rPr>
        <w:rFonts w:hint="default" w:ascii="Wingdings" w:hAnsi="Wingdings"/>
      </w:rPr>
    </w:lvl>
  </w:abstractNum>
  <w:abstractNum w:abstractNumId="1" w15:restartNumberingAfterBreak="0">
    <w:nsid w:val="577608C9"/>
    <w:multiLevelType w:val="hybridMultilevel"/>
    <w:tmpl w:val="1E2E0C6C"/>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6A050885"/>
    <w:multiLevelType w:val="hybridMultilevel"/>
    <w:tmpl w:val="FE000C14"/>
    <w:lvl w:ilvl="0" w:tplc="10090001">
      <w:start w:val="1"/>
      <w:numFmt w:val="bullet"/>
      <w:lvlText w:val=""/>
      <w:lvlJc w:val="left"/>
      <w:pPr>
        <w:ind w:left="720" w:hanging="360"/>
      </w:pPr>
      <w:rPr>
        <w:rFonts w:hint="default" w:ascii="Symbol" w:hAnsi="Symbol"/>
      </w:rPr>
    </w:lvl>
    <w:lvl w:ilvl="1" w:tplc="10090003" w:tentative="1">
      <w:start w:val="1"/>
      <w:numFmt w:val="bullet"/>
      <w:lvlText w:val="o"/>
      <w:lvlJc w:val="left"/>
      <w:pPr>
        <w:ind w:left="1440" w:hanging="360"/>
      </w:pPr>
      <w:rPr>
        <w:rFonts w:hint="default" w:ascii="Courier New" w:hAnsi="Courier New" w:cs="Courier New"/>
      </w:rPr>
    </w:lvl>
    <w:lvl w:ilvl="2" w:tplc="10090005" w:tentative="1">
      <w:start w:val="1"/>
      <w:numFmt w:val="bullet"/>
      <w:lvlText w:val=""/>
      <w:lvlJc w:val="left"/>
      <w:pPr>
        <w:ind w:left="2160" w:hanging="360"/>
      </w:pPr>
      <w:rPr>
        <w:rFonts w:hint="default" w:ascii="Wingdings" w:hAnsi="Wingdings"/>
      </w:rPr>
    </w:lvl>
    <w:lvl w:ilvl="3" w:tplc="10090001" w:tentative="1">
      <w:start w:val="1"/>
      <w:numFmt w:val="bullet"/>
      <w:lvlText w:val=""/>
      <w:lvlJc w:val="left"/>
      <w:pPr>
        <w:ind w:left="2880" w:hanging="360"/>
      </w:pPr>
      <w:rPr>
        <w:rFonts w:hint="default" w:ascii="Symbol" w:hAnsi="Symbol"/>
      </w:rPr>
    </w:lvl>
    <w:lvl w:ilvl="4" w:tplc="10090003" w:tentative="1">
      <w:start w:val="1"/>
      <w:numFmt w:val="bullet"/>
      <w:lvlText w:val="o"/>
      <w:lvlJc w:val="left"/>
      <w:pPr>
        <w:ind w:left="3600" w:hanging="360"/>
      </w:pPr>
      <w:rPr>
        <w:rFonts w:hint="default" w:ascii="Courier New" w:hAnsi="Courier New" w:cs="Courier New"/>
      </w:rPr>
    </w:lvl>
    <w:lvl w:ilvl="5" w:tplc="10090005" w:tentative="1">
      <w:start w:val="1"/>
      <w:numFmt w:val="bullet"/>
      <w:lvlText w:val=""/>
      <w:lvlJc w:val="left"/>
      <w:pPr>
        <w:ind w:left="4320" w:hanging="360"/>
      </w:pPr>
      <w:rPr>
        <w:rFonts w:hint="default" w:ascii="Wingdings" w:hAnsi="Wingdings"/>
      </w:rPr>
    </w:lvl>
    <w:lvl w:ilvl="6" w:tplc="10090001" w:tentative="1">
      <w:start w:val="1"/>
      <w:numFmt w:val="bullet"/>
      <w:lvlText w:val=""/>
      <w:lvlJc w:val="left"/>
      <w:pPr>
        <w:ind w:left="5040" w:hanging="360"/>
      </w:pPr>
      <w:rPr>
        <w:rFonts w:hint="default" w:ascii="Symbol" w:hAnsi="Symbol"/>
      </w:rPr>
    </w:lvl>
    <w:lvl w:ilvl="7" w:tplc="10090003" w:tentative="1">
      <w:start w:val="1"/>
      <w:numFmt w:val="bullet"/>
      <w:lvlText w:val="o"/>
      <w:lvlJc w:val="left"/>
      <w:pPr>
        <w:ind w:left="5760" w:hanging="360"/>
      </w:pPr>
      <w:rPr>
        <w:rFonts w:hint="default" w:ascii="Courier New" w:hAnsi="Courier New" w:cs="Courier New"/>
      </w:rPr>
    </w:lvl>
    <w:lvl w:ilvl="8" w:tplc="10090005" w:tentative="1">
      <w:start w:val="1"/>
      <w:numFmt w:val="bullet"/>
      <w:lvlText w:val=""/>
      <w:lvlJc w:val="left"/>
      <w:pPr>
        <w:ind w:left="6480" w:hanging="360"/>
      </w:pPr>
      <w:rPr>
        <w:rFonts w:hint="default" w:ascii="Wingdings" w:hAnsi="Wingdings"/>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trackRevisions w:val="fal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4675"/>
    <w:rsid w:val="001369D5"/>
    <w:rsid w:val="00237CFE"/>
    <w:rsid w:val="0026496B"/>
    <w:rsid w:val="0038417F"/>
    <w:rsid w:val="00396C31"/>
    <w:rsid w:val="006930F1"/>
    <w:rsid w:val="00821CC7"/>
    <w:rsid w:val="00A20E16"/>
    <w:rsid w:val="00A328AE"/>
    <w:rsid w:val="00D45C9F"/>
    <w:rsid w:val="00FC4675"/>
    <w:rsid w:val="10CD712E"/>
    <w:rsid w:val="1BE39039"/>
    <w:rsid w:val="23661036"/>
    <w:rsid w:val="276A0ADF"/>
    <w:rsid w:val="2B30C383"/>
    <w:rsid w:val="2B51A695"/>
    <w:rsid w:val="38F89D8A"/>
    <w:rsid w:val="3A031595"/>
    <w:rsid w:val="4F56B146"/>
    <w:rsid w:val="5112D185"/>
    <w:rsid w:val="7D97643C"/>
    <w:rsid w:val="7DB459A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0F160D"/>
  <w15:chartTrackingRefBased/>
  <w15:docId w15:val="{8224186E-2115-4379-B657-8A71DED987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hAnsiTheme="minorHAnsi" w:eastAsia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A328AE"/>
    <w:pPr>
      <w:ind w:left="720"/>
      <w:contextualSpacing/>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2.xml" Id="rId8" /><Relationship Type="http://schemas.openxmlformats.org/officeDocument/2006/relationships/settings" Target="settings.xml" Id="rId3" /><Relationship Type="http://schemas.openxmlformats.org/officeDocument/2006/relationships/customXml" Target="../customXml/item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 Type="http://schemas.openxmlformats.org/officeDocument/2006/relationships/customXml" Target="../customXml/item3.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CBFBBADECAA4D408FA6A1E5835C3E0E" ma:contentTypeVersion="4" ma:contentTypeDescription="Create a new document." ma:contentTypeScope="" ma:versionID="a085ad8c6ed8940aae922b230fa9b156">
  <xsd:schema xmlns:xsd="http://www.w3.org/2001/XMLSchema" xmlns:xs="http://www.w3.org/2001/XMLSchema" xmlns:p="http://schemas.microsoft.com/office/2006/metadata/properties" xmlns:ns2="2adfa254-5eff-4138-888f-c703c0d6b584" targetNamespace="http://schemas.microsoft.com/office/2006/metadata/properties" ma:root="true" ma:fieldsID="bb4030fe8fcf81ca648bb61c9d9db8a7" ns2:_="">
    <xsd:import namespace="2adfa254-5eff-4138-888f-c703c0d6b58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dfa254-5eff-4138-888f-c703c0d6b5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D4017FF-D306-43D6-A996-449CB892FAE7}"/>
</file>

<file path=customXml/itemProps2.xml><?xml version="1.0" encoding="utf-8"?>
<ds:datastoreItem xmlns:ds="http://schemas.openxmlformats.org/officeDocument/2006/customXml" ds:itemID="{5BEB631E-60AE-4182-B4FC-21E127162038}"/>
</file>

<file path=customXml/itemProps3.xml><?xml version="1.0" encoding="utf-8"?>
<ds:datastoreItem xmlns:ds="http://schemas.openxmlformats.org/officeDocument/2006/customXml" ds:itemID="{FDC464C4-D929-4AA5-925A-2313A7A76FC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Amber Katarey</dc:creator>
  <keywords/>
  <dc:description/>
  <lastModifiedBy>Amber Katarey</lastModifiedBy>
  <revision>6</revision>
  <dcterms:created xsi:type="dcterms:W3CDTF">2020-11-27T22:08:00.0000000Z</dcterms:created>
  <dcterms:modified xsi:type="dcterms:W3CDTF">2020-11-28T16:22:50.9366276Z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0x0101004CBFBBADECAA4D408FA6A1E5835C3E0E</vt:lpwstr>
  </property>
</Properties>
</file>